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58"/>
        <w:gridCol w:w="616"/>
        <w:gridCol w:w="413"/>
        <w:gridCol w:w="2736"/>
        <w:gridCol w:w="1644"/>
        <w:gridCol w:w="222"/>
        <w:gridCol w:w="1684"/>
        <w:gridCol w:w="222"/>
        <w:gridCol w:w="2096"/>
      </w:tblGrid>
      <w:tr w:rsidR="002F46F0" w:rsidRPr="002F46F0" w:rsidTr="002F46F0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57250" cy="8191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smpclogo final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781050" cy="70485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6F0" w:rsidRPr="002F46F0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6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Casay</w:t>
            </w:r>
            <w:proofErr w:type="spellEnd"/>
            <w:r w:rsidRPr="002F46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Seaside Multi-purpose Cooperative (CSMPC) </w:t>
            </w:r>
          </w:p>
        </w:tc>
      </w:tr>
      <w:tr w:rsidR="002F46F0" w:rsidRPr="002F46F0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46F0">
              <w:rPr>
                <w:rFonts w:ascii="Calibri" w:eastAsia="Times New Roman" w:hAnsi="Calibri" w:cs="Times New Roman"/>
                <w:color w:val="000000"/>
              </w:rPr>
              <w:t>Casay</w:t>
            </w:r>
            <w:proofErr w:type="spellEnd"/>
            <w:r w:rsidRPr="002F46F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F46F0">
              <w:rPr>
                <w:rFonts w:ascii="Calibri" w:eastAsia="Times New Roman" w:hAnsi="Calibri" w:cs="Times New Roman"/>
                <w:color w:val="000000"/>
              </w:rPr>
              <w:t>Dalaguete</w:t>
            </w:r>
            <w:proofErr w:type="spellEnd"/>
            <w:r w:rsidRPr="002F46F0">
              <w:rPr>
                <w:rFonts w:ascii="Calibri" w:eastAsia="Times New Roman" w:hAnsi="Calibri" w:cs="Times New Roman"/>
                <w:color w:val="000000"/>
              </w:rPr>
              <w:t>, Cebu</w:t>
            </w:r>
          </w:p>
        </w:tc>
      </w:tr>
      <w:tr w:rsidR="002F46F0" w:rsidRPr="002F46F0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5913E1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7" w:history="1">
              <w:r w:rsidR="002F46F0" w:rsidRPr="002F46F0">
                <w:rPr>
                  <w:rFonts w:ascii="Calibri" w:eastAsia="Times New Roman" w:hAnsi="Calibri" w:cs="Times New Roman"/>
                  <w:color w:val="0000FF"/>
                </w:rPr>
                <w:t>http://csmpcdalaguete.weebly.com/</w:t>
              </w:r>
            </w:hyperlink>
          </w:p>
        </w:tc>
      </w:tr>
      <w:tr w:rsidR="002F46F0" w:rsidRPr="002F46F0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5913E1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8" w:history="1">
              <w:r w:rsidR="002F46F0" w:rsidRPr="002F46F0">
                <w:rPr>
                  <w:rFonts w:ascii="Calibri" w:eastAsia="Times New Roman" w:hAnsi="Calibri" w:cs="Times New Roman"/>
                  <w:color w:val="0000FF"/>
                </w:rPr>
                <w:t>csmpc.dalaguete@gmail.com</w:t>
              </w:r>
            </w:hyperlink>
          </w:p>
        </w:tc>
      </w:tr>
      <w:tr w:rsidR="002F46F0" w:rsidRPr="002F46F0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6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CDA Reg. No: 9520-07014126</w:t>
            </w:r>
          </w:p>
        </w:tc>
      </w:tr>
      <w:tr w:rsidR="002F46F0" w:rsidRPr="002F46F0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46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TIN: 005-494-070-000</w:t>
            </w:r>
          </w:p>
        </w:tc>
      </w:tr>
    </w:tbl>
    <w:p w:rsidR="007E2A32" w:rsidRDefault="007E2A32" w:rsidP="002F46F0">
      <w:pPr>
        <w:spacing w:after="0" w:line="240" w:lineRule="auto"/>
      </w:pPr>
    </w:p>
    <w:p w:rsidR="002F46F0" w:rsidRPr="007E6D11" w:rsidRDefault="002F46F0" w:rsidP="007E6D11">
      <w:pPr>
        <w:spacing w:after="0" w:line="240" w:lineRule="auto"/>
        <w:jc w:val="both"/>
        <w:rPr>
          <w:b/>
          <w:caps/>
        </w:rPr>
      </w:pPr>
      <w:r w:rsidRPr="007E6D11">
        <w:rPr>
          <w:b/>
          <w:caps/>
        </w:rPr>
        <w:t>Excerpts from the Minutes of the Casay Seaside Multi-</w:t>
      </w:r>
      <w:r w:rsidR="00FD787F" w:rsidRPr="007E6D11">
        <w:rPr>
          <w:b/>
          <w:caps/>
        </w:rPr>
        <w:t>purpo</w:t>
      </w:r>
      <w:r w:rsidRPr="007E6D11">
        <w:rPr>
          <w:b/>
          <w:caps/>
        </w:rPr>
        <w:t>se Cooperative (CSMPC) of its Regular BOD Meeting on June 15, 2014 at 1:00 P.M. at Ben Bejagan’s Residence, Casay, Dalaguete, Cebu.</w:t>
      </w:r>
    </w:p>
    <w:p w:rsidR="002F46F0" w:rsidRDefault="002F46F0" w:rsidP="007E6D11">
      <w:pPr>
        <w:spacing w:after="0" w:line="240" w:lineRule="auto"/>
        <w:jc w:val="both"/>
      </w:pPr>
    </w:p>
    <w:p w:rsidR="002F46F0" w:rsidRDefault="002F46F0" w:rsidP="007E6D11">
      <w:pPr>
        <w:spacing w:after="0" w:line="240" w:lineRule="auto"/>
        <w:jc w:val="both"/>
      </w:pPr>
      <w:r>
        <w:t xml:space="preserve">Chairman </w:t>
      </w:r>
      <w:proofErr w:type="spellStart"/>
      <w:r>
        <w:t>Arsulin</w:t>
      </w:r>
      <w:proofErr w:type="spellEnd"/>
      <w:r>
        <w:t xml:space="preserve"> </w:t>
      </w:r>
      <w:proofErr w:type="spellStart"/>
      <w:r>
        <w:t>Bejagan</w:t>
      </w:r>
      <w:proofErr w:type="spellEnd"/>
      <w:r>
        <w:t>, Presiding</w:t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Vice Chairman Ricardo </w:t>
      </w:r>
      <w:proofErr w:type="spellStart"/>
      <w:r>
        <w:t>Belamia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Yolanda </w:t>
      </w:r>
      <w:proofErr w:type="spellStart"/>
      <w:r>
        <w:t>Belamia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Robert </w:t>
      </w:r>
      <w:proofErr w:type="spellStart"/>
      <w:r>
        <w:t>Abrantes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</w:t>
      </w:r>
      <w:proofErr w:type="spellStart"/>
      <w:r>
        <w:t>Leonidesa</w:t>
      </w:r>
      <w:proofErr w:type="spellEnd"/>
      <w:r>
        <w:t xml:space="preserve"> </w:t>
      </w:r>
      <w:proofErr w:type="spellStart"/>
      <w:r>
        <w:t>Beceril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</w:t>
      </w:r>
      <w:proofErr w:type="spellStart"/>
      <w:r>
        <w:t>Bartolome</w:t>
      </w:r>
      <w:proofErr w:type="spellEnd"/>
      <w:r>
        <w:t xml:space="preserve"> </w:t>
      </w:r>
      <w:proofErr w:type="spellStart"/>
      <w:r>
        <w:t>Carilimdiliman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7E2A32">
        <w:t>Absent</w:t>
      </w:r>
    </w:p>
    <w:p w:rsidR="002F46F0" w:rsidRDefault="002F46F0" w:rsidP="007E6D11">
      <w:pPr>
        <w:spacing w:after="0" w:line="240" w:lineRule="auto"/>
        <w:jc w:val="both"/>
      </w:pPr>
      <w:r>
        <w:t xml:space="preserve">Director George </w:t>
      </w:r>
      <w:proofErr w:type="spellStart"/>
      <w:r>
        <w:t>Lumayag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:rsidR="002F46F0" w:rsidRDefault="002F46F0" w:rsidP="007E6D11">
      <w:pPr>
        <w:spacing w:after="0" w:line="240" w:lineRule="auto"/>
        <w:jc w:val="both"/>
      </w:pPr>
    </w:p>
    <w:p w:rsidR="00B65E37" w:rsidRPr="00283FFF" w:rsidRDefault="00B65E37" w:rsidP="00B65E37">
      <w:pPr>
        <w:spacing w:after="0" w:line="240" w:lineRule="auto"/>
        <w:jc w:val="center"/>
        <w:rPr>
          <w:caps/>
          <w:sz w:val="24"/>
          <w:szCs w:val="24"/>
        </w:rPr>
      </w:pPr>
      <w:proofErr w:type="gramStart"/>
      <w:r w:rsidRPr="00283FFF">
        <w:rPr>
          <w:b/>
          <w:caps/>
          <w:sz w:val="24"/>
          <w:szCs w:val="24"/>
        </w:rPr>
        <w:t>Resolution No.</w:t>
      </w:r>
      <w:proofErr w:type="gramEnd"/>
      <w:r w:rsidRPr="00283FFF">
        <w:rPr>
          <w:b/>
          <w:caps/>
          <w:sz w:val="24"/>
          <w:szCs w:val="24"/>
        </w:rPr>
        <w:t xml:space="preserve"> 05-06-15 s. 2014</w:t>
      </w:r>
    </w:p>
    <w:p w:rsidR="002F46F0" w:rsidRDefault="002F46F0" w:rsidP="007E6D11">
      <w:pPr>
        <w:spacing w:after="0" w:line="240" w:lineRule="auto"/>
        <w:jc w:val="both"/>
      </w:pPr>
    </w:p>
    <w:p w:rsidR="00FD787F" w:rsidRPr="007E6D11" w:rsidRDefault="00FD787F" w:rsidP="007E6D11">
      <w:pPr>
        <w:spacing w:after="0" w:line="240" w:lineRule="auto"/>
        <w:jc w:val="both"/>
        <w:rPr>
          <w:b/>
        </w:rPr>
      </w:pPr>
      <w:r>
        <w:tab/>
      </w:r>
      <w:r w:rsidRPr="007E6D11">
        <w:rPr>
          <w:b/>
        </w:rPr>
        <w:t xml:space="preserve">A Resolution Authorizing Director </w:t>
      </w:r>
      <w:proofErr w:type="spellStart"/>
      <w:r w:rsidRPr="007E6D11">
        <w:rPr>
          <w:b/>
        </w:rPr>
        <w:t>Arsulin</w:t>
      </w:r>
      <w:proofErr w:type="spellEnd"/>
      <w:r w:rsidRPr="007E6D11">
        <w:rPr>
          <w:b/>
        </w:rPr>
        <w:t xml:space="preserve"> </w:t>
      </w:r>
      <w:proofErr w:type="spellStart"/>
      <w:r w:rsidRPr="007E6D11">
        <w:rPr>
          <w:b/>
        </w:rPr>
        <w:t>Bejagan</w:t>
      </w:r>
      <w:proofErr w:type="spellEnd"/>
      <w:r w:rsidRPr="007E6D11">
        <w:rPr>
          <w:b/>
        </w:rPr>
        <w:t xml:space="preserve">, Chairman of </w:t>
      </w:r>
      <w:proofErr w:type="spellStart"/>
      <w:r w:rsidRPr="007E6D11">
        <w:rPr>
          <w:b/>
        </w:rPr>
        <w:t>Casay</w:t>
      </w:r>
      <w:proofErr w:type="spellEnd"/>
      <w:r w:rsidRPr="007E6D11">
        <w:rPr>
          <w:b/>
        </w:rPr>
        <w:t xml:space="preserve"> Seaside Multi-purpose Cooperative to sign the DEED OF ABSOLUTE SALE between MARGINITA M. CULPA, Vendor and CSMPC Representative as Vendee FOR AND IN CONSIDERATION OF TWENTY FIVE THOUSAND (</w:t>
      </w:r>
      <w:proofErr w:type="spellStart"/>
      <w:r w:rsidRPr="007E6D11">
        <w:rPr>
          <w:b/>
        </w:rPr>
        <w:t>Php</w:t>
      </w:r>
      <w:proofErr w:type="spellEnd"/>
      <w:r w:rsidRPr="007E6D11">
        <w:rPr>
          <w:b/>
        </w:rPr>
        <w:t xml:space="preserve"> 25,000.00) PESOS, Philippine Currency to a parcel of land known as Lot No. 8303-E PART, with Property Identification No. 043-21-009-08-367 located at </w:t>
      </w:r>
      <w:proofErr w:type="spellStart"/>
      <w:r w:rsidRPr="007E6D11">
        <w:rPr>
          <w:b/>
        </w:rPr>
        <w:t>Casay</w:t>
      </w:r>
      <w:proofErr w:type="spellEnd"/>
      <w:r w:rsidRPr="007E6D11">
        <w:rPr>
          <w:b/>
        </w:rPr>
        <w:t xml:space="preserve">, </w:t>
      </w:r>
      <w:proofErr w:type="spellStart"/>
      <w:r w:rsidRPr="007E6D11">
        <w:rPr>
          <w:b/>
        </w:rPr>
        <w:t>Dalaguete</w:t>
      </w:r>
      <w:proofErr w:type="spellEnd"/>
      <w:r w:rsidRPr="007E6D11">
        <w:rPr>
          <w:b/>
        </w:rPr>
        <w:t>, Cebu, Philippines under</w:t>
      </w:r>
      <w:r w:rsidR="007E2A32" w:rsidRPr="007E6D11">
        <w:rPr>
          <w:b/>
        </w:rPr>
        <w:t xml:space="preserve"> its TAX DECLARATION NO. 23870.</w:t>
      </w:r>
    </w:p>
    <w:p w:rsidR="007037B4" w:rsidRDefault="00FD787F" w:rsidP="007E6D11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A358C6">
        <w:rPr>
          <w:b/>
        </w:rPr>
        <w:t>Whereas</w:t>
      </w:r>
      <w:r>
        <w:t xml:space="preserve">, CSMPC has </w:t>
      </w:r>
      <w:r w:rsidR="007037B4" w:rsidRPr="00AC7658">
        <w:rPr>
          <w:sz w:val="24"/>
          <w:szCs w:val="24"/>
        </w:rPr>
        <w:t xml:space="preserve">been continually serving the </w:t>
      </w:r>
      <w:proofErr w:type="spellStart"/>
      <w:r w:rsidR="007037B4" w:rsidRPr="00AC7658">
        <w:rPr>
          <w:sz w:val="24"/>
          <w:szCs w:val="24"/>
        </w:rPr>
        <w:t>Casay</w:t>
      </w:r>
      <w:proofErr w:type="spellEnd"/>
      <w:r w:rsidR="007037B4" w:rsidRPr="00AC7658">
        <w:rPr>
          <w:sz w:val="24"/>
          <w:szCs w:val="24"/>
        </w:rPr>
        <w:t xml:space="preserve"> community for twenty-four (24) </w:t>
      </w:r>
      <w:r w:rsidR="007037B4">
        <w:rPr>
          <w:sz w:val="24"/>
          <w:szCs w:val="24"/>
        </w:rPr>
        <w:t>years now since it was established;</w:t>
      </w:r>
    </w:p>
    <w:p w:rsidR="007037B4" w:rsidRDefault="007037B4" w:rsidP="007E6D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8C6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it is just a </w:t>
      </w:r>
      <w:r w:rsidRPr="00A358C6">
        <w:rPr>
          <w:b/>
          <w:sz w:val="24"/>
          <w:szCs w:val="24"/>
        </w:rPr>
        <w:t>PORTION</w:t>
      </w:r>
      <w:r>
        <w:rPr>
          <w:sz w:val="24"/>
          <w:szCs w:val="24"/>
        </w:rPr>
        <w:t xml:space="preserve"> of the above described real property which in only </w:t>
      </w:r>
      <w:r w:rsidRPr="00847877">
        <w:rPr>
          <w:b/>
          <w:sz w:val="24"/>
          <w:szCs w:val="24"/>
        </w:rPr>
        <w:t>FIFTY (5</w:t>
      </w:r>
      <w:r w:rsidR="007E2A32" w:rsidRPr="00847877">
        <w:rPr>
          <w:b/>
          <w:sz w:val="24"/>
          <w:szCs w:val="24"/>
        </w:rPr>
        <w:t>0) square meters</w:t>
      </w:r>
      <w:r w:rsidR="007E2A32">
        <w:rPr>
          <w:sz w:val="24"/>
          <w:szCs w:val="24"/>
        </w:rPr>
        <w:t>, more or less;</w:t>
      </w:r>
    </w:p>
    <w:p w:rsidR="007037B4" w:rsidRPr="007E2A32" w:rsidRDefault="007037B4" w:rsidP="007E6D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8C6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said </w:t>
      </w:r>
      <w:r w:rsidRPr="00A358C6">
        <w:rPr>
          <w:b/>
          <w:sz w:val="24"/>
          <w:szCs w:val="24"/>
        </w:rPr>
        <w:t>PARCEL OF LAND</w:t>
      </w:r>
      <w:r>
        <w:rPr>
          <w:sz w:val="24"/>
          <w:szCs w:val="24"/>
        </w:rPr>
        <w:t xml:space="preserve"> of real property with </w:t>
      </w:r>
      <w:r w:rsidRPr="00A358C6">
        <w:rPr>
          <w:b/>
          <w:sz w:val="24"/>
          <w:szCs w:val="24"/>
        </w:rPr>
        <w:t>Lot No. 8303-E PART</w:t>
      </w:r>
      <w:r>
        <w:rPr>
          <w:sz w:val="24"/>
          <w:szCs w:val="24"/>
        </w:rPr>
        <w:t xml:space="preserve"> located at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Cebu was amounted to </w:t>
      </w:r>
      <w:proofErr w:type="spellStart"/>
      <w:r w:rsidRPr="00A358C6">
        <w:rPr>
          <w:b/>
          <w:sz w:val="24"/>
          <w:szCs w:val="24"/>
        </w:rPr>
        <w:t>Php</w:t>
      </w:r>
      <w:proofErr w:type="spellEnd"/>
      <w:r w:rsidRPr="00A358C6">
        <w:rPr>
          <w:b/>
          <w:sz w:val="24"/>
          <w:szCs w:val="24"/>
        </w:rPr>
        <w:t xml:space="preserve"> 25,000.00</w:t>
      </w:r>
      <w:r>
        <w:rPr>
          <w:sz w:val="24"/>
          <w:szCs w:val="24"/>
        </w:rPr>
        <w:t xml:space="preserve"> and the provisio</w:t>
      </w:r>
      <w:r w:rsidR="007E2A32">
        <w:rPr>
          <w:sz w:val="24"/>
          <w:szCs w:val="24"/>
        </w:rPr>
        <w:t>n</w:t>
      </w:r>
      <w:r>
        <w:rPr>
          <w:sz w:val="24"/>
          <w:szCs w:val="24"/>
        </w:rPr>
        <w:t xml:space="preserve"> of Article 1623 of the New Civil Code of the Phil</w:t>
      </w:r>
      <w:r w:rsidR="007E2A32">
        <w:rPr>
          <w:sz w:val="24"/>
          <w:szCs w:val="24"/>
        </w:rPr>
        <w:t>ippines has been complied with;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A358C6">
        <w:rPr>
          <w:b/>
        </w:rPr>
        <w:t>Whereas</w:t>
      </w:r>
      <w:r>
        <w:t xml:space="preserve">, the Board of Director of CSMPC agreed to authorize Director </w:t>
      </w:r>
      <w:proofErr w:type="spellStart"/>
      <w:r>
        <w:t>Arsulin</w:t>
      </w:r>
      <w:proofErr w:type="spellEnd"/>
      <w:r>
        <w:t xml:space="preserve"> </w:t>
      </w:r>
      <w:proofErr w:type="spellStart"/>
      <w:r>
        <w:t>Bejagan</w:t>
      </w:r>
      <w:proofErr w:type="spellEnd"/>
      <w:r>
        <w:t xml:space="preserve">, BOD Chairman to sign the </w:t>
      </w:r>
      <w:r w:rsidRPr="00A358C6">
        <w:rPr>
          <w:b/>
        </w:rPr>
        <w:t>DEED OF ABSOLUTE SALE</w:t>
      </w:r>
      <w:r>
        <w:t xml:space="preserve"> between </w:t>
      </w:r>
      <w:r w:rsidRPr="00A358C6">
        <w:rPr>
          <w:b/>
        </w:rPr>
        <w:t>MARGINITA M. CULPA</w:t>
      </w:r>
      <w:r>
        <w:t xml:space="preserve">, Vendor and </w:t>
      </w:r>
      <w:r w:rsidRPr="00A358C6">
        <w:rPr>
          <w:b/>
        </w:rPr>
        <w:t>CSMPC Representative</w:t>
      </w:r>
      <w:r>
        <w:t xml:space="preserve"> as Vendee… </w:t>
      </w:r>
      <w:r w:rsidRPr="00A358C6">
        <w:rPr>
          <w:b/>
        </w:rPr>
        <w:t>FOR AND IN CONSIDERATION OF TWENTY FIVE THOUSAND (</w:t>
      </w:r>
      <w:proofErr w:type="spellStart"/>
      <w:r w:rsidRPr="00A358C6">
        <w:rPr>
          <w:b/>
        </w:rPr>
        <w:t>Php</w:t>
      </w:r>
      <w:proofErr w:type="spellEnd"/>
      <w:r w:rsidRPr="00A358C6">
        <w:rPr>
          <w:b/>
        </w:rPr>
        <w:t xml:space="preserve"> 25,000.00) PESOS</w:t>
      </w:r>
      <w:r>
        <w:t xml:space="preserve"> to a parcel of land known as </w:t>
      </w:r>
      <w:r w:rsidRPr="00A358C6">
        <w:rPr>
          <w:b/>
        </w:rPr>
        <w:t>Lot No. 8303-E Part</w:t>
      </w:r>
      <w:r>
        <w:t xml:space="preserve">, with </w:t>
      </w:r>
      <w:r w:rsidRPr="00A358C6">
        <w:rPr>
          <w:b/>
        </w:rPr>
        <w:t>Property Identification No. 043-21-009-08-367</w:t>
      </w:r>
      <w:r>
        <w:t xml:space="preserve"> located at </w:t>
      </w:r>
      <w:proofErr w:type="spellStart"/>
      <w:r>
        <w:t>Casay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A358C6">
        <w:rPr>
          <w:b/>
        </w:rPr>
        <w:t>Now, Therefore</w:t>
      </w:r>
      <w:r>
        <w:t xml:space="preserve">, on motion of Director Ricardo </w:t>
      </w:r>
      <w:proofErr w:type="spellStart"/>
      <w:r>
        <w:t>Belamia</w:t>
      </w:r>
      <w:proofErr w:type="spellEnd"/>
      <w:r>
        <w:t xml:space="preserve"> and duly seconded by Director </w:t>
      </w:r>
      <w:proofErr w:type="spellStart"/>
      <w:r>
        <w:t>Leonideza</w:t>
      </w:r>
      <w:proofErr w:type="spellEnd"/>
      <w:r>
        <w:t xml:space="preserve"> </w:t>
      </w:r>
      <w:proofErr w:type="spellStart"/>
      <w:r>
        <w:t>Beceril</w:t>
      </w:r>
      <w:proofErr w:type="spellEnd"/>
      <w:r>
        <w:t>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B65E37">
        <w:rPr>
          <w:b/>
        </w:rPr>
        <w:t>Resolved, as it is hereby resolved</w:t>
      </w:r>
      <w:r>
        <w:t xml:space="preserve"> to pass this </w:t>
      </w:r>
      <w:r w:rsidRPr="00B65E37">
        <w:rPr>
          <w:b/>
        </w:rPr>
        <w:t>Resolution No. 05-06-15 s. 2014</w:t>
      </w:r>
      <w:r>
        <w:t xml:space="preserve"> </w:t>
      </w:r>
      <w:r w:rsidRPr="00AF0676">
        <w:rPr>
          <w:b/>
        </w:rPr>
        <w:t xml:space="preserve">authorizing </w:t>
      </w:r>
      <w:r w:rsidRPr="00B65E37">
        <w:rPr>
          <w:b/>
        </w:rPr>
        <w:t xml:space="preserve">Director </w:t>
      </w:r>
      <w:proofErr w:type="spellStart"/>
      <w:r w:rsidRPr="00B65E37">
        <w:rPr>
          <w:b/>
        </w:rPr>
        <w:t>Arsulin</w:t>
      </w:r>
      <w:proofErr w:type="spellEnd"/>
      <w:r w:rsidRPr="00B65E37">
        <w:rPr>
          <w:b/>
        </w:rPr>
        <w:t xml:space="preserve"> </w:t>
      </w:r>
      <w:proofErr w:type="spellStart"/>
      <w:r w:rsidRPr="00B65E37">
        <w:rPr>
          <w:b/>
        </w:rPr>
        <w:t>Bejagan</w:t>
      </w:r>
      <w:proofErr w:type="spellEnd"/>
      <w:r w:rsidRPr="00B65E37">
        <w:rPr>
          <w:b/>
        </w:rPr>
        <w:t xml:space="preserve"> to sign the DEED OF ABSOLUTE SALE of Lot No. 8303-E Part, with Property Identification No. 043-21-009-08-367 at </w:t>
      </w:r>
      <w:proofErr w:type="spellStart"/>
      <w:r w:rsidRPr="00B65E37">
        <w:rPr>
          <w:b/>
        </w:rPr>
        <w:t>Casay</w:t>
      </w:r>
      <w:proofErr w:type="spellEnd"/>
      <w:r w:rsidRPr="00B65E37">
        <w:rPr>
          <w:b/>
        </w:rPr>
        <w:t xml:space="preserve">, </w:t>
      </w:r>
      <w:proofErr w:type="spellStart"/>
      <w:r w:rsidRPr="00B65E37">
        <w:rPr>
          <w:b/>
        </w:rPr>
        <w:t>Dalaguete</w:t>
      </w:r>
      <w:proofErr w:type="spellEnd"/>
      <w:r w:rsidRPr="00B65E37">
        <w:rPr>
          <w:b/>
        </w:rPr>
        <w:t>, Cebu, Philippines</w:t>
      </w:r>
      <w:r>
        <w:t>;</w:t>
      </w:r>
    </w:p>
    <w:p w:rsidR="007E2A32" w:rsidRDefault="007E2A32" w:rsidP="007E6D11">
      <w:pPr>
        <w:spacing w:after="0" w:line="240" w:lineRule="auto"/>
        <w:jc w:val="both"/>
      </w:pPr>
      <w:r>
        <w:tab/>
      </w:r>
      <w:r w:rsidRPr="005852B4">
        <w:rPr>
          <w:b/>
        </w:rPr>
        <w:t>Resolved finally</w:t>
      </w:r>
      <w:r>
        <w:t xml:space="preserve">, to furnish a copy of this </w:t>
      </w:r>
      <w:r w:rsidRPr="005852B4">
        <w:rPr>
          <w:b/>
        </w:rPr>
        <w:t>Resolution No. 05-06-15 s, 2014</w:t>
      </w:r>
      <w:r>
        <w:t xml:space="preserve"> to the rightful government office and to Director </w:t>
      </w:r>
      <w:proofErr w:type="spellStart"/>
      <w:r>
        <w:t>Arsulin</w:t>
      </w:r>
      <w:proofErr w:type="spellEnd"/>
      <w:r>
        <w:t xml:space="preserve"> </w:t>
      </w:r>
      <w:proofErr w:type="spellStart"/>
      <w:r>
        <w:t>Bejagan</w:t>
      </w:r>
      <w:proofErr w:type="spellEnd"/>
      <w:r>
        <w:t>;</w:t>
      </w:r>
    </w:p>
    <w:p w:rsidR="007E2A32" w:rsidRDefault="007E2A32" w:rsidP="007E6D11">
      <w:pPr>
        <w:spacing w:after="0" w:line="240" w:lineRule="auto"/>
        <w:jc w:val="both"/>
      </w:pPr>
      <w:r>
        <w:tab/>
      </w:r>
      <w:proofErr w:type="gramStart"/>
      <w:r w:rsidRPr="00847877">
        <w:rPr>
          <w:b/>
        </w:rPr>
        <w:t>Approved unanimously</w:t>
      </w:r>
      <w:r>
        <w:t xml:space="preserve"> </w:t>
      </w:r>
      <w:r w:rsidR="00847877">
        <w:t>this 15</w:t>
      </w:r>
      <w:r w:rsidR="007E6D11">
        <w:t>th day of June, 2014.</w:t>
      </w:r>
      <w:proofErr w:type="gramEnd"/>
    </w:p>
    <w:p w:rsidR="007E2A32" w:rsidRDefault="007E2A32" w:rsidP="007E6D11">
      <w:pPr>
        <w:spacing w:after="0" w:line="240" w:lineRule="auto"/>
        <w:jc w:val="both"/>
      </w:pPr>
      <w:r>
        <w:tab/>
        <w:t>I hereby certify to the correctness of the above quoted resolution.</w:t>
      </w:r>
    </w:p>
    <w:p w:rsidR="007E2A32" w:rsidRDefault="007E2A32" w:rsidP="007E6D11">
      <w:pPr>
        <w:spacing w:after="0" w:line="240" w:lineRule="auto"/>
        <w:jc w:val="both"/>
      </w:pPr>
    </w:p>
    <w:p w:rsidR="007E2A32" w:rsidRDefault="007E2A32" w:rsidP="007E6D1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Certified True and Correct</w:t>
      </w:r>
    </w:p>
    <w:p w:rsidR="007E2A32" w:rsidRDefault="007E2A32" w:rsidP="007E6D11">
      <w:pPr>
        <w:spacing w:after="0" w:line="240" w:lineRule="auto"/>
        <w:jc w:val="both"/>
      </w:pPr>
    </w:p>
    <w:p w:rsidR="007E2A32" w:rsidRPr="00847877" w:rsidRDefault="007E2A32" w:rsidP="007E6D11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5913E1">
        <w:rPr>
          <w:b/>
        </w:rPr>
        <w:t xml:space="preserve">SGD. </w:t>
      </w:r>
      <w:r w:rsidRPr="00847877">
        <w:rPr>
          <w:b/>
        </w:rPr>
        <w:t>IRENE B. ALBURO</w:t>
      </w:r>
    </w:p>
    <w:p w:rsidR="007E2A32" w:rsidRDefault="007E2A32" w:rsidP="007E6D1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3E1">
        <w:t xml:space="preserve">     </w:t>
      </w:r>
      <w:r>
        <w:t>Secretary, CSMPC</w:t>
      </w:r>
    </w:p>
    <w:p w:rsidR="007E2A32" w:rsidRDefault="007E2A32" w:rsidP="007E6D11">
      <w:pPr>
        <w:spacing w:after="0" w:line="240" w:lineRule="auto"/>
        <w:jc w:val="both"/>
      </w:pPr>
    </w:p>
    <w:p w:rsidR="007E2A32" w:rsidRDefault="007E2A32" w:rsidP="007E6D11">
      <w:pPr>
        <w:spacing w:after="0" w:line="240" w:lineRule="auto"/>
        <w:jc w:val="both"/>
      </w:pPr>
    </w:p>
    <w:p w:rsidR="007E2A32" w:rsidRPr="00847877" w:rsidRDefault="007E2A32" w:rsidP="007E6D11">
      <w:pPr>
        <w:spacing w:after="0" w:line="240" w:lineRule="auto"/>
        <w:jc w:val="both"/>
        <w:rPr>
          <w:b/>
        </w:rPr>
      </w:pPr>
      <w:r>
        <w:tab/>
      </w:r>
      <w:r>
        <w:tab/>
      </w:r>
      <w:r w:rsidR="005913E1">
        <w:rPr>
          <w:b/>
        </w:rPr>
        <w:t xml:space="preserve">SGD. </w:t>
      </w:r>
      <w:r w:rsidRPr="00847877">
        <w:rPr>
          <w:b/>
        </w:rPr>
        <w:t>RICARDO BELAMIA</w:t>
      </w:r>
    </w:p>
    <w:p w:rsidR="007E2A32" w:rsidRDefault="007E2A32" w:rsidP="007E6D11">
      <w:pPr>
        <w:spacing w:after="0" w:line="240" w:lineRule="auto"/>
        <w:jc w:val="both"/>
      </w:pPr>
      <w:r>
        <w:tab/>
      </w:r>
      <w:r>
        <w:tab/>
      </w:r>
      <w:r w:rsidR="005913E1">
        <w:t xml:space="preserve">        </w:t>
      </w:r>
      <w:r>
        <w:t>Vice Chairman</w:t>
      </w:r>
    </w:p>
    <w:p w:rsidR="004A1284" w:rsidRPr="004A1284" w:rsidRDefault="004A1284" w:rsidP="007E6D11">
      <w:pPr>
        <w:spacing w:after="0" w:line="240" w:lineRule="auto"/>
        <w:jc w:val="both"/>
        <w:rPr>
          <w:b/>
          <w:i/>
          <w:sz w:val="20"/>
          <w:szCs w:val="20"/>
        </w:rPr>
      </w:pPr>
      <w:proofErr w:type="spellStart"/>
      <w:proofErr w:type="gramStart"/>
      <w:r w:rsidRPr="004A1284">
        <w:rPr>
          <w:b/>
          <w:i/>
          <w:sz w:val="20"/>
          <w:szCs w:val="20"/>
        </w:rPr>
        <w:t>gpl</w:t>
      </w:r>
      <w:proofErr w:type="spellEnd"/>
      <w:proofErr w:type="gramEnd"/>
    </w:p>
    <w:sectPr w:rsidR="004A1284" w:rsidRPr="004A1284" w:rsidSect="004A1284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6F0"/>
    <w:rsid w:val="00283FFF"/>
    <w:rsid w:val="002F46F0"/>
    <w:rsid w:val="003D3A81"/>
    <w:rsid w:val="004A1284"/>
    <w:rsid w:val="005852B4"/>
    <w:rsid w:val="005913E1"/>
    <w:rsid w:val="005B0E77"/>
    <w:rsid w:val="006321A5"/>
    <w:rsid w:val="007037B4"/>
    <w:rsid w:val="007E2A32"/>
    <w:rsid w:val="007E6D11"/>
    <w:rsid w:val="00847877"/>
    <w:rsid w:val="00A358C6"/>
    <w:rsid w:val="00AF0676"/>
    <w:rsid w:val="00B65E37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c.dalague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mpcdalaguete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445</Words>
  <Characters>2537</Characters>
  <Application>Microsoft Office Word</Application>
  <DocSecurity>0</DocSecurity>
  <Lines>21</Lines>
  <Paragraphs>5</Paragraphs>
  <ScaleCrop>false</ScaleCrop>
  <Company>Handy Internet Cafe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Paul Bentillo</dc:creator>
  <cp:keywords/>
  <dc:description/>
  <cp:lastModifiedBy>DepEdServerMNHS</cp:lastModifiedBy>
  <cp:revision>14</cp:revision>
  <dcterms:created xsi:type="dcterms:W3CDTF">2014-09-27T05:28:00Z</dcterms:created>
  <dcterms:modified xsi:type="dcterms:W3CDTF">2014-11-10T00:57:00Z</dcterms:modified>
</cp:coreProperties>
</file>